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Среди многочисленных услуг, оказываемых населению в индустрии красоты, выделяются косметические и косметологические услуги.</w:t>
      </w:r>
    </w:p>
    <w:p w:rsidR="003F1DB7" w:rsidRDefault="003F1DB7" w:rsidP="003F1DB7">
      <w:pPr>
        <w:ind w:left="142" w:firstLine="0"/>
        <w:rPr>
          <w:rFonts w:ascii="Comic Sans MS" w:eastAsia="Times New Roman" w:hAnsi="Comic Sans MS" w:cs="Segoe UI"/>
          <w:i/>
          <w:iCs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i/>
          <w:iCs/>
          <w:color w:val="000000"/>
          <w:sz w:val="20"/>
          <w:szCs w:val="20"/>
          <w:lang w:eastAsia="ru-RU"/>
        </w:rPr>
        <w:t>В чем различие между данными услугами?</w:t>
      </w:r>
    </w:p>
    <w:p w:rsid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         </w:t>
      </w:r>
      <w:r w:rsidR="005B1C79" w:rsidRPr="005B1C79">
        <w:rPr>
          <w:rFonts w:ascii="Comic Sans MS" w:eastAsia="Times New Roman" w:hAnsi="Comic Sans MS" w:cs="Segoe UI"/>
          <w:b/>
          <w:color w:val="000000"/>
          <w:sz w:val="20"/>
          <w:szCs w:val="20"/>
          <w:lang w:eastAsia="ru-RU"/>
        </w:rPr>
        <w:t>Косметическая услуга</w:t>
      </w:r>
      <w:r w:rsidR="005B1C79" w:rsidRPr="005B1C79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- это услуга по уходу за кожей лица и тела путем физического и химического воздействия с использованием средств декоративной косметики</w:t>
      </w:r>
      <w:r w:rsidR="005B1C79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. </w:t>
      </w:r>
      <w:r w:rsidR="005B1C79" w:rsidRPr="005B1C79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</w:t>
      </w:r>
      <w:r w:rsidR="005B1C79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Косметические услуги </w:t>
      </w:r>
      <w:r w:rsidR="005B1C79" w:rsidRPr="005B1C79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относятся к категории бытовых, их результат – чисто эстетическое улучшение внешности. Кожный покров при этом не нарушается, нет серьезного воздействия ни на кожный покров, ни на сам организм.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</w:p>
    <w:p w:rsidR="006328B3" w:rsidRPr="006328B3" w:rsidRDefault="006328B3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Оказание косметических </w:t>
      </w:r>
      <w:proofErr w:type="gramStart"/>
      <w:r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услуг  регулируется</w:t>
      </w:r>
      <w:proofErr w:type="gramEnd"/>
      <w:r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Постановлением Правительства РФ от 21.09.2020 N 1514 "Об утверждении Правил бытового обслуживания населения". </w:t>
      </w:r>
    </w:p>
    <w:p w:rsidR="003F1DB7" w:rsidRP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К основным косметическим (бытовым) относятся следующие услуги:</w:t>
      </w:r>
    </w:p>
    <w:p w:rsidR="003F1DB7" w:rsidRP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макияж;</w:t>
      </w:r>
    </w:p>
    <w:p w:rsidR="003F1DB7" w:rsidRP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окраска бровей и ресниц, коррекция формы бровей, наращивание ресниц, завивка ресниц;</w:t>
      </w:r>
    </w:p>
    <w:p w:rsidR="003F1DB7" w:rsidRP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косметические маски;</w:t>
      </w:r>
    </w:p>
    <w:p w:rsidR="003F1DB7" w:rsidRP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эстетический массаж (СПА-массаж) и пр.</w:t>
      </w:r>
    </w:p>
    <w:p w:rsidR="003F1DB7" w:rsidRP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Особенностью эстетического массажа является его </w:t>
      </w:r>
      <w:r w:rsidRPr="003F1DB7"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eastAsia="ru-RU"/>
        </w:rPr>
        <w:t>целевое назначение.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 Если массаж направлен исключительно на омоложение и коррекцию проблемных зон (без </w:t>
      </w:r>
      <w:proofErr w:type="gramStart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целей  оздоровления</w:t>
      </w:r>
      <w:proofErr w:type="gramEnd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, профилактики и лечения заболеваний) и осуществляется с использованием исключительно косметических средств (без применения медицинских изделий, лекарственных препаратов) или без таковых, данную услугу можно отнести к косметической.</w:t>
      </w:r>
    </w:p>
    <w:p w:rsidR="003F1DB7" w:rsidRPr="003F1DB7" w:rsidRDefault="003F1DB7" w:rsidP="003F1DB7">
      <w:pPr>
        <w:ind w:left="142"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eastAsia="ru-RU"/>
        </w:rPr>
        <w:t>Косметологические (медицинские) услуги</w:t>
      </w:r>
      <w:r w:rsidR="007114F5"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eastAsia="ru-RU"/>
        </w:rPr>
        <w:t xml:space="preserve"> 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относятся к медицинским услугам и 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lastRenderedPageBreak/>
        <w:t>оказываются только при наличии </w:t>
      </w:r>
      <w:r w:rsidRPr="003F1DB7">
        <w:rPr>
          <w:rFonts w:ascii="Comic Sans MS" w:eastAsia="Times New Roman" w:hAnsi="Comic Sans MS" w:cs="Segoe UI"/>
          <w:b/>
          <w:bCs/>
          <w:i/>
          <w:iCs/>
          <w:color w:val="000000"/>
          <w:sz w:val="20"/>
          <w:szCs w:val="20"/>
          <w:lang w:eastAsia="ru-RU"/>
        </w:rPr>
        <w:t>лицензии на медицинскую деятельность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.</w:t>
      </w:r>
    </w:p>
    <w:p w:rsidR="003F1DB7" w:rsidRPr="003F1DB7" w:rsidRDefault="00C05D20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Порядок оказания медицинской помощи по профилю «Косметология» утвержден Приказом </w:t>
      </w:r>
      <w:proofErr w:type="spellStart"/>
      <w:r w:rsidRP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России от 18.04.2012г. № 381н.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Информация о номере, дате регистрации лицензии на осуществление медицинской деятельности, перечне оказываемых услуг, наименовании, адресе, места нахождения и телефона выдавшего ее лицензирующего органа должна быть размещена на информационном стенде, а также сайте организации.</w:t>
      </w:r>
    </w:p>
    <w:p w:rsidR="003F1DB7" w:rsidRPr="006328B3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Оказание данных услуг без лицензии является правонарушением, ответственность за которое </w:t>
      </w:r>
      <w:proofErr w:type="gramStart"/>
      <w:r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установлена</w:t>
      </w:r>
      <w:r w:rsidR="00C65333"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</w:t>
      </w:r>
      <w:r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  <w:r w:rsidRPr="006328B3">
        <w:rPr>
          <w:rFonts w:ascii="Comic Sans MS" w:eastAsia="Times New Roman" w:hAnsi="Comic Sans MS" w:cs="Segoe UI"/>
          <w:bCs/>
          <w:color w:val="000000"/>
          <w:sz w:val="20"/>
          <w:szCs w:val="20"/>
          <w:lang w:eastAsia="ru-RU"/>
        </w:rPr>
        <w:t>ст.</w:t>
      </w:r>
      <w:proofErr w:type="gramEnd"/>
      <w:r w:rsidRPr="006328B3">
        <w:rPr>
          <w:rFonts w:ascii="Comic Sans MS" w:eastAsia="Times New Roman" w:hAnsi="Comic Sans MS" w:cs="Segoe UI"/>
          <w:bCs/>
          <w:color w:val="000000"/>
          <w:sz w:val="20"/>
          <w:szCs w:val="20"/>
          <w:lang w:eastAsia="ru-RU"/>
        </w:rPr>
        <w:t xml:space="preserve"> 14.1. Кодекса об административных правонарушениях РФ.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  <w:proofErr w:type="gramStart"/>
      <w:r w:rsid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Работать </w:t>
      </w:r>
      <w:r w:rsidR="00C65333"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врач</w:t>
      </w:r>
      <w:r w:rsid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ом</w:t>
      </w:r>
      <w:proofErr w:type="gramEnd"/>
      <w:r w:rsid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</w:t>
      </w:r>
      <w:r w:rsidR="00C65333"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</w:t>
      </w:r>
      <w:r w:rsid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</w:t>
      </w:r>
      <w:r w:rsidR="00C65333"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косметолог</w:t>
      </w:r>
      <w:r w:rsid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ом</w:t>
      </w:r>
      <w:r w:rsidR="00C65333"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</w:t>
      </w:r>
      <w:r w:rsid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может  только </w:t>
      </w:r>
      <w:r w:rsidR="00C65333"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специалист, соответствующий </w:t>
      </w:r>
      <w:r w:rsid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к</w:t>
      </w:r>
      <w:r w:rsidR="00C65333"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валификационным требованиям к специалистам с высшим медицинским</w:t>
      </w:r>
      <w:r w:rsidR="000255F4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 образованием</w:t>
      </w:r>
    </w:p>
    <w:p w:rsidR="000255F4" w:rsidRDefault="000255F4" w:rsidP="003F1DB7">
      <w:pPr>
        <w:ind w:firstLine="0"/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eastAsia="ru-RU"/>
        </w:rPr>
      </w:pP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eastAsia="ru-RU"/>
        </w:rPr>
        <w:t>Косметологические услуги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– это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К косметологическим (медицинским) услугам относятся: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депиляция;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косметологическая чистка лица;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медицинский массаж, </w:t>
      </w:r>
      <w:proofErr w:type="spellStart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криомассаж</w:t>
      </w:r>
      <w:proofErr w:type="spellEnd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(холодное воздействие на ткани организма);</w:t>
      </w:r>
    </w:p>
    <w:p w:rsid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lastRenderedPageBreak/>
        <w:t xml:space="preserve">- пирсинг, </w:t>
      </w:r>
      <w:proofErr w:type="spellStart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дермапигментация</w:t>
      </w:r>
      <w:proofErr w:type="spellEnd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(перманентный </w:t>
      </w:r>
      <w:proofErr w:type="spellStart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татуаж</w:t>
      </w:r>
      <w:proofErr w:type="spellEnd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);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инъекции препаратов </w:t>
      </w:r>
      <w:proofErr w:type="spellStart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ботокс</w:t>
      </w:r>
      <w:proofErr w:type="spellEnd"/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;</w:t>
      </w:r>
    </w:p>
    <w:p w:rsidR="00C65333" w:rsidRPr="00C65333" w:rsidRDefault="00C65333" w:rsidP="00C65333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</w:t>
      </w: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аппаратные методы лечения в косметологии</w:t>
      </w: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,</w:t>
      </w:r>
    </w:p>
    <w:p w:rsidR="00C65333" w:rsidRPr="00C65333" w:rsidRDefault="00C65333" w:rsidP="006328B3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</w:t>
      </w: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проведение деструкции в составе покровных тканей</w:t>
      </w:r>
      <w:r w:rsidR="006328B3"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</w:t>
      </w:r>
      <w:r w:rsid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</w:t>
      </w:r>
      <w:r w:rsidR="006328B3" w:rsidRP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инновационная технология удаления доброкачественных новообразований с помощью лазера</w:t>
      </w:r>
      <w:r w:rsid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,</w:t>
      </w:r>
    </w:p>
    <w:p w:rsidR="00C65333" w:rsidRPr="00C65333" w:rsidRDefault="00C65333" w:rsidP="00C65333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   </w:t>
      </w: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</w:t>
      </w: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лечени</w:t>
      </w: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е</w:t>
      </w: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волос</w:t>
      </w:r>
      <w:r w:rsid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,</w:t>
      </w:r>
    </w:p>
    <w:p w:rsidR="00C65333" w:rsidRPr="00C65333" w:rsidRDefault="00C65333" w:rsidP="00C65333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   </w:t>
      </w: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</w:t>
      </w: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лечени</w:t>
      </w: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е</w:t>
      </w:r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болезней </w:t>
      </w:r>
      <w:proofErr w:type="gramStart"/>
      <w:r w:rsidRPr="00C6533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ногтей</w:t>
      </w:r>
      <w:r w:rsid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 и</w:t>
      </w:r>
      <w:proofErr w:type="gramEnd"/>
      <w:r w:rsidR="006328B3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 др.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eastAsia="ru-RU"/>
        </w:rPr>
        <w:t>Советы потребителям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При заключении договоров на оказание косметологических </w:t>
      </w:r>
      <w:r w:rsid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и косметических 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услуг рекомендуем обратить внимание на следующие моменты:</w:t>
      </w:r>
    </w:p>
    <w:p w:rsid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- имеюще</w:t>
      </w:r>
      <w:r w:rsid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е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ся образовани</w:t>
      </w:r>
      <w:r w:rsid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е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и практическ</w:t>
      </w:r>
      <w:r w:rsid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ий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опыт</w:t>
      </w:r>
      <w:r w:rsidR="00C05D20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 исполнителя;</w:t>
      </w:r>
    </w:p>
    <w:p w:rsidR="00C05D20" w:rsidRDefault="00C05D20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отзывы посетителей салона; </w:t>
      </w:r>
    </w:p>
    <w:p w:rsidR="00C05D20" w:rsidRPr="003F1DB7" w:rsidRDefault="00C05D20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наличие лицензии у косметологического кабинета;</w:t>
      </w:r>
    </w:p>
    <w:p w:rsidR="000255F4" w:rsidRDefault="000255F4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Вся информация об услугах предоставляется в доступной для потребителя форме.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 </w:t>
      </w:r>
    </w:p>
    <w:p w:rsidR="000255F4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Если потребителю оказана некачественная услуга, то он вправе потребовать безвозмездного устранения недостатков оказанных услуг, уменьшения цены или возмещения понесенных расходов по устранению недостатков услуг. 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- Косметологические услуги оказываются только при наличии информационного добровольного согласия потребителя.</w:t>
      </w:r>
    </w:p>
    <w:p w:rsidR="003F1DB7" w:rsidRPr="003F1DB7" w:rsidRDefault="003F1DB7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- Потребитель вправе отказаться от исполнения договора на оказание косметологических услуг в любое время при условии оплаты исполнителю лишь 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lastRenderedPageBreak/>
        <w:t>фактически понесенных им расходов, связанных с исполнением обязательств по заключенному договору. При этом, потребитель вправе запросить информацию у исполнителя о подтверждении понесенных расходов.</w:t>
      </w:r>
    </w:p>
    <w:p w:rsidR="003F1DB7" w:rsidRPr="003F1DB7" w:rsidRDefault="000255F4" w:rsidP="003F1DB7">
      <w:pPr>
        <w:ind w:firstLine="0"/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proofErr w:type="gramStart"/>
      <w:r w:rsidRPr="000255F4">
        <w:rPr>
          <w:rFonts w:ascii="Comic Sans MS" w:eastAsia="Times New Roman" w:hAnsi="Comic Sans MS" w:cs="Segoe UI"/>
          <w:b/>
          <w:color w:val="000000"/>
          <w:sz w:val="20"/>
          <w:szCs w:val="20"/>
          <w:lang w:eastAsia="ru-RU"/>
        </w:rPr>
        <w:t>Обратите  вниман</w:t>
      </w:r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ие</w:t>
      </w:r>
      <w:proofErr w:type="gramEnd"/>
      <w: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 xml:space="preserve">!  </w:t>
      </w:r>
      <w:r w:rsidR="003F1DB7"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Зачастую дорогостоящие косметологические услуги могут предоставляться потребителю в кредит, т.е. с участием заемных денежных средств, предоставляемых кредитными организациями.</w:t>
      </w:r>
    </w:p>
    <w:p w:rsidR="003F1DB7" w:rsidRDefault="003F1DB7" w:rsidP="003F1DB7">
      <w:pP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</w:p>
    <w:p w:rsidR="003F1DB7" w:rsidRPr="003F1DB7" w:rsidRDefault="003F1DB7" w:rsidP="003F1DB7">
      <w:pPr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</w:pPr>
      <w:r w:rsidRPr="000255F4">
        <w:rPr>
          <w:rFonts w:ascii="Comic Sans MS" w:eastAsia="Times New Roman" w:hAnsi="Comic Sans MS" w:cs="Segoe UI"/>
          <w:b/>
          <w:color w:val="000000"/>
          <w:sz w:val="20"/>
          <w:szCs w:val="20"/>
          <w:lang w:eastAsia="ru-RU"/>
        </w:rPr>
        <w:t xml:space="preserve">Расторжение договора на оказание косметологических услуг не влечет автоматического расторжения кредитного договора. </w:t>
      </w:r>
      <w:r w:rsidRPr="003F1DB7">
        <w:rPr>
          <w:rFonts w:ascii="Comic Sans MS" w:eastAsia="Times New Roman" w:hAnsi="Comic Sans MS" w:cs="Segoe UI"/>
          <w:color w:val="000000"/>
          <w:sz w:val="20"/>
          <w:szCs w:val="20"/>
          <w:lang w:eastAsia="ru-RU"/>
        </w:rPr>
        <w:t>Исполнитель, допустивший нарушения прав потребителя, несет ответственность перед ним в том числе и в размере уплаченных процентов по кредитному договору на момент расторжения договора оказания косметологических услуг.</w:t>
      </w:r>
    </w:p>
    <w:p w:rsidR="0081117D" w:rsidRPr="007114F5" w:rsidRDefault="003F1DB7" w:rsidP="007114F5">
      <w:pPr>
        <w:ind w:left="851" w:firstLine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F1DB7"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  <w:t> </w:t>
      </w:r>
      <w:r w:rsidR="006328B3"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  <w:t xml:space="preserve"> </w:t>
      </w:r>
      <w:r w:rsidR="006328B3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Информация подготовлена специалист</w:t>
      </w:r>
      <w:r w:rsidR="007114F5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</w:t>
      </w:r>
      <w:r w:rsidR="006328B3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</w:t>
      </w:r>
      <w:r w:rsidR="007114F5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к</w:t>
      </w:r>
      <w:r w:rsidR="006328B3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онсультационного </w:t>
      </w:r>
      <w:r w:rsidR="007114F5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пункта для </w:t>
      </w:r>
      <w:proofErr w:type="gramStart"/>
      <w:r w:rsidR="007114F5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потребителей </w:t>
      </w:r>
      <w:r w:rsidR="006328B3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по</w:t>
      </w:r>
      <w:proofErr w:type="gramEnd"/>
      <w:r w:rsidR="006328B3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защите прав потребителей </w:t>
      </w:r>
      <w:r w:rsidR="007114F5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филиала </w:t>
      </w:r>
      <w:r w:rsidR="006328B3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ФБУЗ «Центр гигиены и эпидемиологии в Иркутской области» </w:t>
      </w:r>
      <w:r w:rsidR="007114F5" w:rsidRPr="007114F5">
        <w:rPr>
          <w:rFonts w:ascii="Times New Roman" w:hAnsi="Times New Roman" w:cs="Times New Roman"/>
          <w:bCs/>
          <w:i/>
          <w:sz w:val="18"/>
          <w:szCs w:val="18"/>
        </w:rPr>
        <w:t>в Нижнеудинском районе</w:t>
      </w:r>
      <w:r w:rsidR="007114F5" w:rsidRPr="007114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7114F5" w:rsidRDefault="007114F5" w:rsidP="007114F5">
      <w:pPr>
        <w:ind w:firstLine="0"/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</w:pPr>
    </w:p>
    <w:p w:rsidR="007114F5" w:rsidRDefault="007114F5" w:rsidP="007114F5">
      <w:pPr>
        <w:ind w:firstLine="0"/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</w:pPr>
    </w:p>
    <w:p w:rsidR="007114F5" w:rsidRDefault="007114F5" w:rsidP="007114F5">
      <w:pPr>
        <w:ind w:firstLine="0"/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</w:pPr>
    </w:p>
    <w:p w:rsidR="007114F5" w:rsidRDefault="007114F5" w:rsidP="007114F5">
      <w:pPr>
        <w:ind w:firstLine="0"/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</w:pPr>
    </w:p>
    <w:p w:rsidR="007114F5" w:rsidRDefault="007114F5" w:rsidP="007114F5">
      <w:pPr>
        <w:ind w:firstLine="0"/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00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7114F5" w:rsidRPr="007114F5" w:rsidTr="005D7AA7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7114F5" w:rsidRPr="007114F5" w:rsidTr="005D7AA7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left="176"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7114F5" w:rsidRPr="007114F5" w:rsidTr="005D7AA7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7114F5" w:rsidRPr="007114F5" w:rsidTr="005D7AA7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7114F5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114F5" w:rsidRPr="007114F5" w:rsidTr="005D7AA7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5" w:history="1">
              <w:r w:rsidRPr="007114F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7114F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7114F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7114F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114F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14F5" w:rsidRPr="007114F5" w:rsidTr="005D7AA7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114F5" w:rsidRPr="007114F5" w:rsidTr="005D7AA7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7114F5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7114F5" w:rsidRPr="007114F5" w:rsidTr="005D7AA7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7114F5" w:rsidRPr="007114F5" w:rsidTr="005D7AA7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114F5" w:rsidRPr="007114F5" w:rsidTr="005D7AA7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114F5">
              <w:rPr>
                <w:sz w:val="20"/>
                <w:szCs w:val="20"/>
              </w:rPr>
              <w:t xml:space="preserve"> </w:t>
            </w:r>
            <w:proofErr w:type="spellStart"/>
            <w:r w:rsidRPr="007114F5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>ул.Муханова</w:t>
            </w:r>
            <w:proofErr w:type="spellEnd"/>
            <w:r w:rsidRPr="007114F5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 xml:space="preserve">, 20 , тел.8(395-3)42-57-50, </w:t>
            </w:r>
            <w:r w:rsidRPr="007114F5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ffbuz-bratsk@yandex.ru</w:t>
            </w:r>
          </w:p>
        </w:tc>
      </w:tr>
      <w:tr w:rsidR="007114F5" w:rsidRPr="007114F5" w:rsidTr="005D7AA7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7114F5" w:rsidRPr="007114F5" w:rsidTr="005D7AA7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7114F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7114F5" w:rsidRPr="007114F5" w:rsidTr="005D7AA7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7114F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7114F5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7114F5" w:rsidRPr="007114F5" w:rsidTr="005D7AA7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F5" w:rsidRPr="007114F5" w:rsidRDefault="007114F5" w:rsidP="007114F5">
            <w:pPr>
              <w:ind w:firstLine="142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-Ордынский, (</w:t>
            </w:r>
            <w:r w:rsidRPr="007114F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обращаться в </w:t>
            </w:r>
            <w:proofErr w:type="spellStart"/>
            <w:r w:rsidRPr="007114F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Pr="007114F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7114F5" w:rsidRPr="007114F5" w:rsidRDefault="007114F5" w:rsidP="007114F5">
      <w:pPr>
        <w:ind w:firstLine="0"/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  <w:lastRenderedPageBreak/>
        <w:t>Ждем вас по адресам:</w:t>
      </w:r>
    </w:p>
    <w:p w:rsidR="007114F5" w:rsidRDefault="007114F5" w:rsidP="007114F5">
      <w:pPr>
        <w:ind w:firstLine="0"/>
        <w:rPr>
          <w:rFonts w:ascii="Comic Sans MS" w:eastAsia="Times New Roman" w:hAnsi="Comic Sans MS" w:cs="Segoe UI"/>
          <w:color w:val="000000"/>
          <w:sz w:val="24"/>
          <w:szCs w:val="24"/>
          <w:lang w:eastAsia="ru-RU"/>
        </w:rPr>
      </w:pPr>
    </w:p>
    <w:p w:rsidR="00B95883" w:rsidRDefault="00B95883" w:rsidP="000F4FF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0F4FFC" w:rsidRPr="00EF5622" w:rsidRDefault="000F4FFC" w:rsidP="000F4FF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bookmarkStart w:id="0" w:name="_GoBack"/>
      <w:bookmarkEnd w:id="0"/>
      <w:r w:rsidRPr="00EF5622">
        <w:rPr>
          <w:rFonts w:ascii="Comic Sans MS" w:hAnsi="Comic Sans MS" w:cs="Times New Roman"/>
          <w:b/>
          <w:bCs/>
          <w:sz w:val="24"/>
          <w:szCs w:val="24"/>
        </w:rPr>
        <w:lastRenderedPageBreak/>
        <w:t>ФБУЗ «Центр гигиены и эпидемиологии в Иркутской области»</w:t>
      </w:r>
      <w:r w:rsidR="0081117D" w:rsidRPr="00EF562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0F4FFC" w:rsidRPr="001D747B" w:rsidRDefault="000F4FFC" w:rsidP="000F4F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47" w:rsidRDefault="00A00C86" w:rsidP="006F1CC4">
      <w:pPr>
        <w:widowControl w:val="0"/>
        <w:autoSpaceDE w:val="0"/>
        <w:autoSpaceDN w:val="0"/>
        <w:adjustRightInd w:val="0"/>
        <w:ind w:firstLine="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EC800A" wp14:editId="6770FAE7">
                <wp:extent cx="304800" cy="304800"/>
                <wp:effectExtent l="0" t="0" r="0" b="0"/>
                <wp:docPr id="5" name="AutoShape 5" descr="https://gde.ru/images/img_ru/474x354/35/76/357610ffbf784e32f7987b2b88848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DD3A6" id="AutoShape 5" o:spid="_x0000_s1026" alt="https://gde.ru/images/img_ru/474x354/35/76/357610ffbf784e32f7987b2b88848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H4UYv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7114F5" w:rsidRPr="007114F5">
        <w:t xml:space="preserve"> </w:t>
      </w:r>
    </w:p>
    <w:p w:rsidR="007114F5" w:rsidRDefault="007114F5" w:rsidP="006F1CC4">
      <w:pPr>
        <w:widowControl w:val="0"/>
        <w:autoSpaceDE w:val="0"/>
        <w:autoSpaceDN w:val="0"/>
        <w:adjustRightInd w:val="0"/>
        <w:ind w:firstLine="0"/>
      </w:pPr>
    </w:p>
    <w:p w:rsidR="007114F5" w:rsidRDefault="007114F5" w:rsidP="006F1CC4">
      <w:pPr>
        <w:widowControl w:val="0"/>
        <w:autoSpaceDE w:val="0"/>
        <w:autoSpaceDN w:val="0"/>
        <w:adjustRightInd w:val="0"/>
        <w:ind w:firstLine="0"/>
      </w:pPr>
    </w:p>
    <w:p w:rsidR="007114F5" w:rsidRDefault="007114F5" w:rsidP="006F1CC4">
      <w:pPr>
        <w:widowControl w:val="0"/>
        <w:autoSpaceDE w:val="0"/>
        <w:autoSpaceDN w:val="0"/>
        <w:adjustRightInd w:val="0"/>
        <w:ind w:firstLine="0"/>
      </w:pPr>
    </w:p>
    <w:p w:rsidR="007114F5" w:rsidRDefault="007114F5" w:rsidP="006F1C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20" w:rsidRDefault="003B0320" w:rsidP="003B0320">
      <w:pPr>
        <w:widowControl w:val="0"/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4B027D" w:rsidRDefault="00A00C86" w:rsidP="00A00C86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3470A2" wp14:editId="4BD1E3F2">
                <wp:extent cx="304800" cy="304800"/>
                <wp:effectExtent l="0" t="0" r="0" b="0"/>
                <wp:docPr id="2" name="AutoShape 2" descr="https://gde.ru/images/img_ru/474x354/35/76/357610ffbf784e32f7987b2b88848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7DAC0" id="AutoShape 2" o:spid="_x0000_s1026" alt="https://gde.ru/images/img_ru/474x354/35/76/357610ffbf784e32f7987b2b88848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XJSg7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A00C86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B1C9EE" wp14:editId="7A9CB1FC">
                <wp:extent cx="304800" cy="304800"/>
                <wp:effectExtent l="0" t="0" r="0" b="0"/>
                <wp:docPr id="4" name="AutoShape 4" descr="https://gde.ru/images/img_ru/474x354/35/76/357610ffbf784e32f7987b2b88848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50C4D" id="AutoShape 4" o:spid="_x0000_s1026" alt="https://gde.ru/images/img_ru/474x354/35/76/357610ffbf784e32f7987b2b88848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BGZHP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3F1DB7">
        <w:rPr>
          <w:noProof/>
          <w:lang w:eastAsia="ru-RU"/>
        </w:rPr>
        <w:drawing>
          <wp:inline distT="0" distB="0" distL="0" distR="0">
            <wp:extent cx="2970530" cy="2230001"/>
            <wp:effectExtent l="0" t="0" r="1270" b="0"/>
            <wp:docPr id="1" name="Рисунок 1" descr="C:\Documents and Settings\Operator\Рабочий стол\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\Рабочий стол\6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FC" w:rsidRPr="007114F5" w:rsidRDefault="003F1DB7" w:rsidP="003F1DB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F5">
        <w:rPr>
          <w:rFonts w:ascii="Comic Sans MS" w:hAnsi="Comic Sans MS" w:cs="Arial"/>
          <w:b/>
          <w:sz w:val="24"/>
          <w:szCs w:val="24"/>
        </w:rPr>
        <w:t>Косметические и косметологические услуги</w:t>
      </w:r>
    </w:p>
    <w:p w:rsidR="00516A9E" w:rsidRDefault="00516A9E" w:rsidP="003B032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0320" w:rsidRDefault="003B0320" w:rsidP="000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14F5" w:rsidRDefault="007114F5" w:rsidP="000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14F5" w:rsidRDefault="007114F5" w:rsidP="000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14F5" w:rsidRDefault="007114F5" w:rsidP="000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14F5" w:rsidRDefault="007114F5" w:rsidP="000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B0320" w:rsidRDefault="003B0320" w:rsidP="003B032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54B47" w:rsidRDefault="00954B47" w:rsidP="000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A3108" w:rsidRPr="00954B47" w:rsidRDefault="000F4FFC" w:rsidP="00CE0C9F">
      <w:pPr>
        <w:widowControl w:val="0"/>
        <w:autoSpaceDE w:val="0"/>
        <w:autoSpaceDN w:val="0"/>
        <w:adjustRightInd w:val="0"/>
        <w:ind w:firstLine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954B47">
        <w:rPr>
          <w:rFonts w:ascii="Comic Sans MS" w:hAnsi="Comic Sans MS" w:cs="Times New Roman"/>
          <w:b/>
          <w:sz w:val="24"/>
          <w:szCs w:val="24"/>
        </w:rPr>
        <w:t>Консультационный</w:t>
      </w:r>
      <w:r w:rsidR="007114F5">
        <w:rPr>
          <w:rFonts w:ascii="Comic Sans MS" w:hAnsi="Comic Sans MS" w:cs="Times New Roman"/>
          <w:b/>
          <w:sz w:val="24"/>
          <w:szCs w:val="24"/>
        </w:rPr>
        <w:t xml:space="preserve"> центр </w:t>
      </w:r>
      <w:proofErr w:type="gramStart"/>
      <w:r w:rsidR="007114F5">
        <w:rPr>
          <w:rFonts w:ascii="Comic Sans MS" w:hAnsi="Comic Sans MS" w:cs="Times New Roman"/>
          <w:b/>
          <w:sz w:val="24"/>
          <w:szCs w:val="24"/>
        </w:rPr>
        <w:t xml:space="preserve">и </w:t>
      </w:r>
      <w:r w:rsidRPr="00954B4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2E4F1D">
        <w:rPr>
          <w:rFonts w:ascii="Comic Sans MS" w:hAnsi="Comic Sans MS" w:cs="Times New Roman"/>
          <w:b/>
          <w:sz w:val="24"/>
          <w:szCs w:val="24"/>
        </w:rPr>
        <w:t>пункт</w:t>
      </w:r>
      <w:r w:rsidR="007114F5">
        <w:rPr>
          <w:rFonts w:ascii="Comic Sans MS" w:hAnsi="Comic Sans MS" w:cs="Times New Roman"/>
          <w:b/>
          <w:sz w:val="24"/>
          <w:szCs w:val="24"/>
        </w:rPr>
        <w:t>ы</w:t>
      </w:r>
      <w:proofErr w:type="gramEnd"/>
      <w:r w:rsidR="002E4F1D">
        <w:rPr>
          <w:rFonts w:ascii="Comic Sans MS" w:hAnsi="Comic Sans MS" w:cs="Times New Roman"/>
          <w:b/>
          <w:sz w:val="24"/>
          <w:szCs w:val="24"/>
        </w:rPr>
        <w:t xml:space="preserve"> по защите прав потребителей</w:t>
      </w:r>
    </w:p>
    <w:sectPr w:rsidR="009A3108" w:rsidRPr="00954B47" w:rsidSect="00000198">
      <w:pgSz w:w="16838" w:h="11906" w:orient="landscape"/>
      <w:pgMar w:top="426" w:right="678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BD"/>
    <w:multiLevelType w:val="multilevel"/>
    <w:tmpl w:val="C6EE5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320C2A"/>
    <w:multiLevelType w:val="multilevel"/>
    <w:tmpl w:val="D0F27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046C22"/>
    <w:multiLevelType w:val="multilevel"/>
    <w:tmpl w:val="40E85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4D70BBD"/>
    <w:multiLevelType w:val="multilevel"/>
    <w:tmpl w:val="207A6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7B53535"/>
    <w:multiLevelType w:val="multilevel"/>
    <w:tmpl w:val="ED462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8"/>
    <w:rsid w:val="00000198"/>
    <w:rsid w:val="000255F4"/>
    <w:rsid w:val="00035C90"/>
    <w:rsid w:val="000A02C4"/>
    <w:rsid w:val="000A399A"/>
    <w:rsid w:val="000D1784"/>
    <w:rsid w:val="000F4FFC"/>
    <w:rsid w:val="0011078C"/>
    <w:rsid w:val="0012589E"/>
    <w:rsid w:val="00130107"/>
    <w:rsid w:val="00130961"/>
    <w:rsid w:val="001851F4"/>
    <w:rsid w:val="001C485F"/>
    <w:rsid w:val="001D747B"/>
    <w:rsid w:val="001F45C3"/>
    <w:rsid w:val="00217315"/>
    <w:rsid w:val="0024300D"/>
    <w:rsid w:val="002531C1"/>
    <w:rsid w:val="0027057D"/>
    <w:rsid w:val="002B3664"/>
    <w:rsid w:val="002E4F1D"/>
    <w:rsid w:val="0031444C"/>
    <w:rsid w:val="003306C8"/>
    <w:rsid w:val="003A3EC3"/>
    <w:rsid w:val="003B0320"/>
    <w:rsid w:val="003E349D"/>
    <w:rsid w:val="003F1DB7"/>
    <w:rsid w:val="0040088A"/>
    <w:rsid w:val="00426F73"/>
    <w:rsid w:val="004312E6"/>
    <w:rsid w:val="004820F3"/>
    <w:rsid w:val="004B027D"/>
    <w:rsid w:val="004C2B71"/>
    <w:rsid w:val="004D41A7"/>
    <w:rsid w:val="00516A9E"/>
    <w:rsid w:val="005226DC"/>
    <w:rsid w:val="00523A57"/>
    <w:rsid w:val="0054685D"/>
    <w:rsid w:val="00546CED"/>
    <w:rsid w:val="00595103"/>
    <w:rsid w:val="005B1C79"/>
    <w:rsid w:val="005B3DF1"/>
    <w:rsid w:val="005C4C82"/>
    <w:rsid w:val="005D1665"/>
    <w:rsid w:val="005F3C51"/>
    <w:rsid w:val="005F42BB"/>
    <w:rsid w:val="006229A5"/>
    <w:rsid w:val="00626B53"/>
    <w:rsid w:val="006328B3"/>
    <w:rsid w:val="00634445"/>
    <w:rsid w:val="00640F3D"/>
    <w:rsid w:val="00667930"/>
    <w:rsid w:val="00683BE1"/>
    <w:rsid w:val="006A3C57"/>
    <w:rsid w:val="006A630D"/>
    <w:rsid w:val="006D45C0"/>
    <w:rsid w:val="006F1CC4"/>
    <w:rsid w:val="007114F5"/>
    <w:rsid w:val="00713036"/>
    <w:rsid w:val="0075115C"/>
    <w:rsid w:val="0076358E"/>
    <w:rsid w:val="00767574"/>
    <w:rsid w:val="007A184E"/>
    <w:rsid w:val="007A2930"/>
    <w:rsid w:val="007B5670"/>
    <w:rsid w:val="007C3C59"/>
    <w:rsid w:val="0081117D"/>
    <w:rsid w:val="0082778F"/>
    <w:rsid w:val="00843194"/>
    <w:rsid w:val="0084531C"/>
    <w:rsid w:val="00866370"/>
    <w:rsid w:val="00886B9E"/>
    <w:rsid w:val="0094652A"/>
    <w:rsid w:val="009522CB"/>
    <w:rsid w:val="00953FCD"/>
    <w:rsid w:val="00954B47"/>
    <w:rsid w:val="009802D9"/>
    <w:rsid w:val="009A3108"/>
    <w:rsid w:val="00A00C86"/>
    <w:rsid w:val="00A11C50"/>
    <w:rsid w:val="00A2729C"/>
    <w:rsid w:val="00AB76B8"/>
    <w:rsid w:val="00AD46D0"/>
    <w:rsid w:val="00B13C5C"/>
    <w:rsid w:val="00B51F03"/>
    <w:rsid w:val="00B5510A"/>
    <w:rsid w:val="00B611D2"/>
    <w:rsid w:val="00B71376"/>
    <w:rsid w:val="00B95883"/>
    <w:rsid w:val="00BB50EB"/>
    <w:rsid w:val="00BD6A9D"/>
    <w:rsid w:val="00BE3DBB"/>
    <w:rsid w:val="00BF2AED"/>
    <w:rsid w:val="00C05D20"/>
    <w:rsid w:val="00C118E5"/>
    <w:rsid w:val="00C32D3B"/>
    <w:rsid w:val="00C41D71"/>
    <w:rsid w:val="00C465E8"/>
    <w:rsid w:val="00C65333"/>
    <w:rsid w:val="00CA0D70"/>
    <w:rsid w:val="00CB782D"/>
    <w:rsid w:val="00CD17C8"/>
    <w:rsid w:val="00CD7707"/>
    <w:rsid w:val="00CE0C9F"/>
    <w:rsid w:val="00D8132C"/>
    <w:rsid w:val="00D90108"/>
    <w:rsid w:val="00DA176E"/>
    <w:rsid w:val="00DB6EA0"/>
    <w:rsid w:val="00DE3503"/>
    <w:rsid w:val="00E43FCD"/>
    <w:rsid w:val="00E44A0C"/>
    <w:rsid w:val="00E500A0"/>
    <w:rsid w:val="00E66705"/>
    <w:rsid w:val="00E93961"/>
    <w:rsid w:val="00EB3D09"/>
    <w:rsid w:val="00EC5751"/>
    <w:rsid w:val="00EF5622"/>
    <w:rsid w:val="00F00A62"/>
    <w:rsid w:val="00F41904"/>
    <w:rsid w:val="00F606BB"/>
    <w:rsid w:val="00F76000"/>
    <w:rsid w:val="00FD7EEE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EF9"/>
  <w15:docId w15:val="{4C6036CB-0529-4D1C-AC0A-26F0EB9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1CC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2B7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2B7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2022-01-14T07:17:00Z</cp:lastPrinted>
  <dcterms:created xsi:type="dcterms:W3CDTF">2014-02-06T03:11:00Z</dcterms:created>
  <dcterms:modified xsi:type="dcterms:W3CDTF">2022-05-30T09:27:00Z</dcterms:modified>
</cp:coreProperties>
</file>